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 xml:space="preserve">Mentoring occurs when </w:t>
      </w:r>
      <w:proofErr w:type="gramStart"/>
      <w:r>
        <w:t>significant career/professional assistance is given by a more experienced person or persons to a less experienced one during a transition</w:t>
      </w:r>
      <w:proofErr w:type="gramEnd"/>
      <w:r>
        <w:t>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>Advisors, people with career experience willing to share their knowledge; supporters, people who give emotional and moral encouragement</w:t>
      </w:r>
      <w:proofErr w:type="gramStart"/>
      <w:r>
        <w:t>;  tutors</w:t>
      </w:r>
      <w:proofErr w:type="gramEnd"/>
      <w:r>
        <w:t xml:space="preserve">, people who give specific feedback on one’s performance; masters, in the sense of an employer to whom one is apprenticed; [and] sponsors, sources of information about, and aid in obtaining opportunities. – </w:t>
      </w:r>
      <w:proofErr w:type="spellStart"/>
      <w:r>
        <w:t>Zelditch</w:t>
      </w:r>
      <w:proofErr w:type="spellEnd"/>
      <w:r>
        <w:t xml:space="preserve">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421D1" w:rsidRPr="00517B27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kind of mentor am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r>
              <w:t>her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having all of the answers.  Be opened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opened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00CC7">
        <w:rPr>
          <w:b/>
          <w:sz w:val="28"/>
          <w:szCs w:val="28"/>
        </w:rPr>
        <w:t>as</w:t>
      </w:r>
      <w:proofErr w:type="gramEnd"/>
      <w:r w:rsidRPr="00A00CC7">
        <w:rPr>
          <w:b/>
          <w:sz w:val="28"/>
          <w:szCs w:val="28"/>
        </w:rPr>
        <w:t xml:space="preserve">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proofErr w:type="gramStart"/>
            <w:r>
              <w:t>Are there research</w:t>
            </w:r>
            <w:proofErr w:type="gramEnd"/>
            <w:r>
              <w:t xml:space="preserve"> or equipment projects being developed by another faculty in the department that I can or should get involve with?</w:t>
            </w:r>
          </w:p>
        </w:tc>
      </w:tr>
      <w:tr w:rsid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517B27">
        <w:tc>
          <w:tcPr>
            <w:tcW w:w="2988" w:type="dxa"/>
          </w:tcPr>
          <w:p w:rsidR="00517B27" w:rsidRDefault="00517B27">
            <w:r>
              <w:lastRenderedPageBreak/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 xml:space="preserve">For more detailed information </w:t>
      </w:r>
      <w:proofErr w:type="gramStart"/>
      <w:r w:rsidR="007E58B1">
        <w:t>go</w:t>
      </w:r>
      <w:proofErr w:type="gramEnd"/>
      <w:r w:rsidR="007E58B1">
        <w:t xml:space="preserve"> to the fol</w:t>
      </w:r>
      <w:r w:rsidR="00A00CC7">
        <w:t xml:space="preserve">lowing documents from which the </w:t>
      </w:r>
      <w:proofErr w:type="spellStart"/>
      <w:r w:rsidR="00A00CC7">
        <w:t>proceding</w:t>
      </w:r>
      <w:proofErr w:type="spellEnd"/>
      <w:r w:rsidR="007E58B1">
        <w:t xml:space="preserve"> information was summarized:</w:t>
      </w:r>
    </w:p>
    <w:p w:rsidR="007E58B1" w:rsidRDefault="00162E5F" w:rsidP="007E58B1">
      <w:pPr>
        <w:rPr>
          <w:color w:val="1F497D"/>
        </w:rPr>
      </w:pPr>
      <w:hyperlink r:id="rId8" w:history="1">
        <w:r w:rsidR="007E58B1">
          <w:rPr>
            <w:rStyle w:val="Hyperlink"/>
          </w:rPr>
          <w:t>http://www.umich.edu/~advproj/career%20advising.pdf</w:t>
        </w:r>
      </w:hyperlink>
    </w:p>
    <w:p w:rsidR="0021290A" w:rsidRDefault="00162E5F" w:rsidP="007E58B1">
      <w:hyperlink r:id="rId9" w:history="1">
        <w:r w:rsidR="0021290A" w:rsidRPr="00B83305">
          <w:rPr>
            <w:rStyle w:val="Hyperlink"/>
          </w:rPr>
          <w:t>http://www.cfhl.org/FileServlet2?id=7</w:t>
        </w:r>
      </w:hyperlink>
    </w:p>
    <w:p w:rsidR="0021290A" w:rsidRDefault="00673A6E" w:rsidP="007E58B1">
      <w:hyperlink r:id="rId10" w:history="1">
        <w:r w:rsidR="0021290A" w:rsidRPr="00B83305">
          <w:rPr>
            <w:rStyle w:val="Hyperlink"/>
          </w:rPr>
          <w:t>http://www.cfhl.org/FileServlet2?id=8</w:t>
        </w:r>
      </w:hyperlink>
    </w:p>
    <w:p w:rsidR="007E58B1" w:rsidRDefault="007E58B1" w:rsidP="007E58B1">
      <w:pPr>
        <w:rPr>
          <w:color w:val="1F497D"/>
        </w:rPr>
      </w:pPr>
      <w:r>
        <w:rPr>
          <w:color w:val="1F497D"/>
        </w:rPr>
        <w:t>They are published</w:t>
      </w:r>
      <w:r w:rsidR="00517B27">
        <w:rPr>
          <w:color w:val="1F497D"/>
        </w:rPr>
        <w:t xml:space="preserve"> by</w:t>
      </w:r>
      <w:r>
        <w:rPr>
          <w:color w:val="1F497D"/>
        </w:rPr>
        <w:t xml:space="preserve"> the University of Michigan ADVANCE Grant and by the Center for Health Leadership and Practice of the Publish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3" w:rsidRDefault="001635C3" w:rsidP="001635C3">
      <w:pPr>
        <w:spacing w:after="0" w:line="240" w:lineRule="auto"/>
      </w:pPr>
      <w:r>
        <w:separator/>
      </w:r>
    </w:p>
  </w:endnote>
  <w:end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5C3" w:rsidRDefault="001635C3" w:rsidP="001635C3">
    <w:pPr>
      <w:pStyle w:val="Footer"/>
      <w:jc w:val="center"/>
    </w:pPr>
    <w:r>
      <w:t xml:space="preserve">Page </w:t>
    </w:r>
    <w:r w:rsidR="00162E5F">
      <w:fldChar w:fldCharType="begin"/>
    </w:r>
    <w:r w:rsidR="00162E5F">
      <w:instrText xml:space="preserve"> PAGE   \* MERGEFORMAT </w:instrText>
    </w:r>
    <w:r w:rsidR="00162E5F">
      <w:fldChar w:fldCharType="separate"/>
    </w:r>
    <w:r w:rsidR="00162E5F">
      <w:rPr>
        <w:noProof/>
      </w:rPr>
      <w:t>2</w:t>
    </w:r>
    <w:r w:rsidR="00162E5F">
      <w:rPr>
        <w:noProof/>
      </w:rPr>
      <w:fldChar w:fldCharType="end"/>
    </w:r>
  </w:p>
  <w:p w:rsidR="001635C3" w:rsidRDefault="001635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3" w:rsidRDefault="001635C3" w:rsidP="001635C3">
      <w:pPr>
        <w:spacing w:after="0" w:line="240" w:lineRule="auto"/>
      </w:pPr>
      <w:r>
        <w:separator/>
      </w:r>
    </w:p>
  </w:footnote>
  <w:footnote w:type="continuationSeparator" w:id="0">
    <w:p w:rsidR="001635C3" w:rsidRDefault="001635C3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D1"/>
    <w:rsid w:val="00013B12"/>
    <w:rsid w:val="00056D66"/>
    <w:rsid w:val="000F1FA3"/>
    <w:rsid w:val="00162E5F"/>
    <w:rsid w:val="001635C3"/>
    <w:rsid w:val="0021290A"/>
    <w:rsid w:val="002421D1"/>
    <w:rsid w:val="00333C26"/>
    <w:rsid w:val="00465A51"/>
    <w:rsid w:val="00517B27"/>
    <w:rsid w:val="005D0B62"/>
    <w:rsid w:val="005E75F1"/>
    <w:rsid w:val="00607537"/>
    <w:rsid w:val="00673A6E"/>
    <w:rsid w:val="006D634C"/>
    <w:rsid w:val="00746B94"/>
    <w:rsid w:val="007E58B1"/>
    <w:rsid w:val="00815049"/>
    <w:rsid w:val="00A00CC7"/>
    <w:rsid w:val="00A404F8"/>
    <w:rsid w:val="00B13E3D"/>
    <w:rsid w:val="00B740BA"/>
    <w:rsid w:val="00C27A59"/>
    <w:rsid w:val="00C55D6F"/>
    <w:rsid w:val="00DA318C"/>
    <w:rsid w:val="00DB29A2"/>
    <w:rsid w:val="00FB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mich.edu/~advproj/career%20advising.pdf" TargetMode="External"/><Relationship Id="rId9" Type="http://schemas.openxmlformats.org/officeDocument/2006/relationships/hyperlink" Target="http://www.cfhl.org/FileServlet2?id=7" TargetMode="External"/><Relationship Id="rId10" Type="http://schemas.openxmlformats.org/officeDocument/2006/relationships/hyperlink" Target="http://www.cfhl.org/FileServlet2?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6097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Brianna Lencke</cp:lastModifiedBy>
  <cp:revision>2</cp:revision>
  <cp:lastPrinted>2011-09-09T18:12:00Z</cp:lastPrinted>
  <dcterms:created xsi:type="dcterms:W3CDTF">2012-10-05T19:01:00Z</dcterms:created>
  <dcterms:modified xsi:type="dcterms:W3CDTF">2012-10-05T19:01:00Z</dcterms:modified>
</cp:coreProperties>
</file>